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58" w:rsidRPr="000D68B4" w:rsidRDefault="00300A58" w:rsidP="0030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0D68B4">
        <w:rPr>
          <w:rFonts w:ascii="Times New Roman" w:hAnsi="Times New Roman" w:cs="Times New Roman"/>
          <w:sz w:val="28"/>
          <w:szCs w:val="28"/>
        </w:rPr>
        <w:t xml:space="preserve">ПРИНЯТО:   </w:t>
      </w:r>
      <w:proofErr w:type="gramEnd"/>
      <w:r w:rsidRPr="000D6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УТВЕРЖДАЮ:</w:t>
      </w:r>
    </w:p>
    <w:p w:rsidR="00300A58" w:rsidRPr="000D68B4" w:rsidRDefault="00E90E62" w:rsidP="0030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н</w:t>
      </w:r>
      <w:r w:rsidR="00AC1E93" w:rsidRPr="000D68B4">
        <w:rPr>
          <w:rFonts w:ascii="Times New Roman" w:hAnsi="Times New Roman" w:cs="Times New Roman"/>
          <w:sz w:val="28"/>
          <w:szCs w:val="28"/>
        </w:rPr>
        <w:t>а Методическом с</w:t>
      </w:r>
      <w:r w:rsidR="00300A58" w:rsidRPr="000D68B4">
        <w:rPr>
          <w:rFonts w:ascii="Times New Roman" w:hAnsi="Times New Roman" w:cs="Times New Roman"/>
          <w:sz w:val="28"/>
          <w:szCs w:val="28"/>
        </w:rPr>
        <w:t>овете МДОУ                        Заведующая МДОУ</w:t>
      </w:r>
    </w:p>
    <w:p w:rsidR="00300A58" w:rsidRPr="000D68B4" w:rsidRDefault="00300A58" w:rsidP="0030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«Детский сад №9 «</w:t>
      </w:r>
      <w:proofErr w:type="gramStart"/>
      <w:r w:rsidRPr="000D68B4">
        <w:rPr>
          <w:rFonts w:ascii="Times New Roman" w:hAnsi="Times New Roman" w:cs="Times New Roman"/>
          <w:sz w:val="28"/>
          <w:szCs w:val="28"/>
        </w:rPr>
        <w:t xml:space="preserve">Солнышко»   </w:t>
      </w:r>
      <w:proofErr w:type="gramEnd"/>
      <w:r w:rsidRPr="000D68B4">
        <w:rPr>
          <w:rFonts w:ascii="Times New Roman" w:hAnsi="Times New Roman" w:cs="Times New Roman"/>
          <w:sz w:val="28"/>
          <w:szCs w:val="28"/>
        </w:rPr>
        <w:t xml:space="preserve">                        «Детский сад №9 «Солнышко»</w:t>
      </w:r>
    </w:p>
    <w:p w:rsidR="00300A58" w:rsidRPr="000D68B4" w:rsidRDefault="00300A58" w:rsidP="0030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 xml:space="preserve">комбинированного </w:t>
      </w:r>
      <w:proofErr w:type="gramStart"/>
      <w:r w:rsidRPr="000D68B4">
        <w:rPr>
          <w:rFonts w:ascii="Times New Roman" w:hAnsi="Times New Roman" w:cs="Times New Roman"/>
          <w:sz w:val="28"/>
          <w:szCs w:val="28"/>
        </w:rPr>
        <w:t xml:space="preserve">вида»   </w:t>
      </w:r>
      <w:proofErr w:type="gramEnd"/>
      <w:r w:rsidRPr="000D68B4">
        <w:rPr>
          <w:rFonts w:ascii="Times New Roman" w:hAnsi="Times New Roman" w:cs="Times New Roman"/>
          <w:sz w:val="28"/>
          <w:szCs w:val="28"/>
        </w:rPr>
        <w:t xml:space="preserve">                                  комбинированного вида»</w:t>
      </w:r>
    </w:p>
    <w:p w:rsidR="00300A58" w:rsidRPr="000D68B4" w:rsidRDefault="00300A58" w:rsidP="0030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 xml:space="preserve">Протокол №__________________                       ___________ И. П. Дмитриева                </w:t>
      </w:r>
    </w:p>
    <w:p w:rsidR="00300A58" w:rsidRPr="000D68B4" w:rsidRDefault="00300A58" w:rsidP="0030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0D68B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D68B4">
        <w:rPr>
          <w:rFonts w:ascii="Times New Roman" w:hAnsi="Times New Roman" w:cs="Times New Roman"/>
          <w:sz w:val="28"/>
          <w:szCs w:val="28"/>
        </w:rPr>
        <w:t>_______________20___г.                     Приказ №_________________</w:t>
      </w:r>
    </w:p>
    <w:p w:rsidR="00300A58" w:rsidRPr="000D68B4" w:rsidRDefault="00300A58" w:rsidP="0030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«__</w:t>
      </w:r>
      <w:proofErr w:type="gramStart"/>
      <w:r w:rsidRPr="000D68B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D68B4">
        <w:rPr>
          <w:rFonts w:ascii="Times New Roman" w:hAnsi="Times New Roman" w:cs="Times New Roman"/>
          <w:sz w:val="28"/>
          <w:szCs w:val="28"/>
        </w:rPr>
        <w:t>___________20___г.</w:t>
      </w:r>
    </w:p>
    <w:p w:rsidR="00300A58" w:rsidRPr="000D68B4" w:rsidRDefault="00300A58" w:rsidP="0030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A58" w:rsidRPr="000D68B4" w:rsidRDefault="00300A58" w:rsidP="0030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A58" w:rsidRPr="000D68B4" w:rsidRDefault="00300A58" w:rsidP="0030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A58" w:rsidRPr="000D68B4" w:rsidRDefault="00300A58" w:rsidP="0030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A58" w:rsidRPr="000D68B4" w:rsidRDefault="00300A58" w:rsidP="0030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A58" w:rsidRPr="000D68B4" w:rsidRDefault="00300A58" w:rsidP="0030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E62" w:rsidRPr="000D68B4" w:rsidRDefault="00E90E62" w:rsidP="00E90E62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E62" w:rsidRPr="000D68B4" w:rsidRDefault="00E90E62" w:rsidP="00E90E62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00A58" w:rsidRPr="000D68B4" w:rsidRDefault="00300A58" w:rsidP="00E90E62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D68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0AAA" w:rsidRPr="000D68B4" w:rsidRDefault="00E90E62" w:rsidP="00E90E6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0D68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0AAA" w:rsidRPr="000D68B4">
        <w:rPr>
          <w:rFonts w:ascii="Times New Roman" w:hAnsi="Times New Roman" w:cs="Times New Roman"/>
          <w:b/>
          <w:sz w:val="28"/>
          <w:szCs w:val="28"/>
        </w:rPr>
        <w:t xml:space="preserve">о публичном докладе МДОУ </w:t>
      </w:r>
    </w:p>
    <w:p w:rsidR="00750AAA" w:rsidRPr="000D68B4" w:rsidRDefault="00E90E62" w:rsidP="00E90E6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0D6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AAA" w:rsidRPr="000D68B4">
        <w:rPr>
          <w:rFonts w:ascii="Times New Roman" w:hAnsi="Times New Roman" w:cs="Times New Roman"/>
          <w:b/>
          <w:sz w:val="28"/>
          <w:szCs w:val="28"/>
        </w:rPr>
        <w:t xml:space="preserve">«Детский сад №9 «Солнышко» </w:t>
      </w:r>
    </w:p>
    <w:p w:rsidR="00750AAA" w:rsidRPr="000D68B4" w:rsidRDefault="00E90E62" w:rsidP="00E90E6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0D68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50AAA" w:rsidRPr="000D68B4">
        <w:rPr>
          <w:rFonts w:ascii="Times New Roman" w:hAnsi="Times New Roman" w:cs="Times New Roman"/>
          <w:b/>
          <w:sz w:val="28"/>
          <w:szCs w:val="28"/>
        </w:rPr>
        <w:t>комбинированного вида»</w:t>
      </w:r>
    </w:p>
    <w:p w:rsidR="00300A58" w:rsidRPr="000D68B4" w:rsidRDefault="00300A58" w:rsidP="00300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A58" w:rsidRPr="000D68B4" w:rsidRDefault="00300A58" w:rsidP="0075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AA" w:rsidRPr="000D68B4" w:rsidRDefault="00750AAA" w:rsidP="0075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AA" w:rsidRPr="000D68B4" w:rsidRDefault="00750AAA" w:rsidP="0075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AA" w:rsidRPr="000D68B4" w:rsidRDefault="00750AAA" w:rsidP="0075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AA" w:rsidRPr="000D68B4" w:rsidRDefault="00750AAA" w:rsidP="0075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AA" w:rsidRPr="000D68B4" w:rsidRDefault="00750AAA" w:rsidP="0075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AA" w:rsidRPr="000D68B4" w:rsidRDefault="00750AAA" w:rsidP="0075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AA" w:rsidRPr="000D68B4" w:rsidRDefault="00750AAA" w:rsidP="0075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AA" w:rsidRPr="000D68B4" w:rsidRDefault="00750AAA" w:rsidP="0075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AA" w:rsidRPr="000D68B4" w:rsidRDefault="00750AAA" w:rsidP="0075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AA" w:rsidRPr="000D68B4" w:rsidRDefault="00750AAA" w:rsidP="0075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AA" w:rsidRPr="000D68B4" w:rsidRDefault="00750AAA" w:rsidP="0075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AA" w:rsidRPr="000D68B4" w:rsidRDefault="00750AAA" w:rsidP="0075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AA" w:rsidRPr="000D68B4" w:rsidRDefault="00750AAA" w:rsidP="0075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AA" w:rsidRPr="000D68B4" w:rsidRDefault="00750AAA" w:rsidP="0075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0E62" w:rsidRPr="000D68B4" w:rsidRDefault="00E90E62" w:rsidP="0075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AA" w:rsidRPr="000D68B4" w:rsidRDefault="00E90E62" w:rsidP="00E90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 xml:space="preserve">                                              г. Прокопьевск</w:t>
      </w:r>
    </w:p>
    <w:p w:rsidR="00E90E62" w:rsidRPr="000D68B4" w:rsidRDefault="0000790C" w:rsidP="00F5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ab/>
      </w:r>
    </w:p>
    <w:p w:rsidR="00E90E62" w:rsidRPr="000D68B4" w:rsidRDefault="00E90E62" w:rsidP="00F5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90C" w:rsidRPr="000D68B4" w:rsidRDefault="0000790C" w:rsidP="00F578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8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D68B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0790C" w:rsidRPr="000D68B4" w:rsidRDefault="0000790C" w:rsidP="00F5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b/>
          <w:sz w:val="28"/>
          <w:szCs w:val="28"/>
        </w:rPr>
        <w:tab/>
      </w:r>
      <w:r w:rsidRPr="000D68B4">
        <w:rPr>
          <w:rFonts w:ascii="Times New Roman" w:hAnsi="Times New Roman" w:cs="Times New Roman"/>
          <w:sz w:val="28"/>
          <w:szCs w:val="28"/>
        </w:rPr>
        <w:t>1. Публичный доклад дошкольного образовательного учреждения</w:t>
      </w:r>
      <w:r w:rsidR="00E51B41" w:rsidRPr="000D68B4">
        <w:rPr>
          <w:rFonts w:ascii="Times New Roman" w:hAnsi="Times New Roman" w:cs="Times New Roman"/>
          <w:sz w:val="28"/>
          <w:szCs w:val="28"/>
        </w:rPr>
        <w:t xml:space="preserve"> (далее – Доклад) – средство обеспечения открытости, мобильности и гибкости деятельности ДОУ, инструмент создания положительного имиджа, один из способов поддержания его конкурентоспособности на рынке образовательных услуг, форма адекватного информирования общества (потенциальных и реальных потребителей образовательных услуг), заинтересованных организаций об основных результатах и проблемах функционирования и развития в отчетный (годичный) период.</w:t>
      </w:r>
    </w:p>
    <w:p w:rsidR="00E51B41" w:rsidRPr="000D68B4" w:rsidRDefault="00E51B41" w:rsidP="00F5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ab/>
        <w:t>2. Основные функции:</w:t>
      </w:r>
    </w:p>
    <w:p w:rsidR="00E51B41" w:rsidRPr="000D68B4" w:rsidRDefault="00E51B41" w:rsidP="00F578DB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информационная – презентация ДОУ (ориентация общественности в особенностях организации образовательного процесса, традициях и ценностях, перспективах развития);</w:t>
      </w:r>
    </w:p>
    <w:p w:rsidR="00AF30D2" w:rsidRPr="000D68B4" w:rsidRDefault="006E5237" w:rsidP="00F578DB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аналитическая – отчет о выполнении государственного и общественного заказа на образование;</w:t>
      </w:r>
    </w:p>
    <w:p w:rsidR="006E5237" w:rsidRPr="000D68B4" w:rsidRDefault="006E5237" w:rsidP="00F578DB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8B4">
        <w:rPr>
          <w:rFonts w:ascii="Times New Roman" w:hAnsi="Times New Roman" w:cs="Times New Roman"/>
          <w:sz w:val="28"/>
          <w:szCs w:val="28"/>
        </w:rPr>
        <w:t>статусно-имиджевая</w:t>
      </w:r>
      <w:proofErr w:type="spellEnd"/>
      <w:r w:rsidRPr="000D68B4">
        <w:rPr>
          <w:rFonts w:ascii="Times New Roman" w:hAnsi="Times New Roman" w:cs="Times New Roman"/>
          <w:sz w:val="28"/>
          <w:szCs w:val="28"/>
        </w:rPr>
        <w:t xml:space="preserve"> – общественное признание достижений ДОУ, создание ситуации успеха, трансляция позитивного образа;</w:t>
      </w:r>
    </w:p>
    <w:p w:rsidR="006E5237" w:rsidRPr="000D68B4" w:rsidRDefault="006E5237" w:rsidP="00F578DB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8B4">
        <w:rPr>
          <w:rFonts w:ascii="Times New Roman" w:hAnsi="Times New Roman" w:cs="Times New Roman"/>
          <w:sz w:val="28"/>
          <w:szCs w:val="28"/>
        </w:rPr>
        <w:t>сигнификационная</w:t>
      </w:r>
      <w:proofErr w:type="spellEnd"/>
      <w:r w:rsidRPr="000D68B4">
        <w:rPr>
          <w:rFonts w:ascii="Times New Roman" w:hAnsi="Times New Roman" w:cs="Times New Roman"/>
          <w:sz w:val="28"/>
          <w:szCs w:val="28"/>
        </w:rPr>
        <w:t xml:space="preserve"> – привлечение внимания общественности и власти к проблемам ДОУ;</w:t>
      </w:r>
    </w:p>
    <w:p w:rsidR="006E5237" w:rsidRPr="000D68B4" w:rsidRDefault="006E5237" w:rsidP="00F578DB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маркетинговая – расширение круга социальных партнеров, повышение</w:t>
      </w:r>
      <w:r w:rsidR="00AC1E93" w:rsidRPr="000D68B4">
        <w:rPr>
          <w:rFonts w:ascii="Times New Roman" w:hAnsi="Times New Roman" w:cs="Times New Roman"/>
          <w:sz w:val="28"/>
          <w:szCs w:val="28"/>
        </w:rPr>
        <w:t xml:space="preserve"> эффективности их деятельности в интересах ДОУ, создание условий для конкурентоспособности;</w:t>
      </w:r>
    </w:p>
    <w:p w:rsidR="00AC1E93" w:rsidRPr="000D68B4" w:rsidRDefault="00AC1E93" w:rsidP="00F578DB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экспертно-рефлексивная – привлечение общественности к оценке деятельности ДОУ, разработке предложений и планированию деятельности по ее развитию на основе использования обратной связи.</w:t>
      </w:r>
    </w:p>
    <w:p w:rsidR="00AC1E93" w:rsidRPr="000D68B4" w:rsidRDefault="00AC1E93" w:rsidP="00F57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3. Основными целевыми группами, для которых готовится и публикуется Доклад, являются родители (законные представители) воспитанников, дети, учредители, социальные партнеры ДОУ, местная общественность.</w:t>
      </w:r>
    </w:p>
    <w:p w:rsidR="00AC1E93" w:rsidRPr="000D68B4" w:rsidRDefault="00AC1E93" w:rsidP="00F57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4. В подготовке Доклада принимают участие представители всех групп участников образовательного процесса: педагогический коллектив, дети, родители.</w:t>
      </w:r>
    </w:p>
    <w:p w:rsidR="00AC1E93" w:rsidRPr="000D68B4" w:rsidRDefault="00AC1E93" w:rsidP="00F57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5. Доклад включает аннотацию, основную часть (текстовую часть по разделам, иллюстрированную необходимыми графиками, диаграммами, таблицами и др.), приложения.</w:t>
      </w:r>
    </w:p>
    <w:p w:rsidR="00AC1E93" w:rsidRPr="000D68B4" w:rsidRDefault="00AC1E93" w:rsidP="00F57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6. Доклад утверждается на Совете педагогов</w:t>
      </w:r>
      <w:r w:rsidR="001A63AD" w:rsidRPr="000D68B4">
        <w:rPr>
          <w:rFonts w:ascii="Times New Roman" w:hAnsi="Times New Roman" w:cs="Times New Roman"/>
          <w:sz w:val="28"/>
          <w:szCs w:val="28"/>
        </w:rPr>
        <w:t xml:space="preserve"> ДОУ, подписывается его заведующим.</w:t>
      </w:r>
    </w:p>
    <w:p w:rsidR="001A63AD" w:rsidRPr="000D68B4" w:rsidRDefault="001A63AD" w:rsidP="00F57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7. Доклад публикуется и распространяется в формах, доступных для ДОУ, - в местных СМИ, в виде отдельной брошюры, средствами «малой полиграфии» (ксерокопирования) и др.</w:t>
      </w:r>
    </w:p>
    <w:p w:rsidR="001A63AD" w:rsidRPr="000D68B4" w:rsidRDefault="001A63AD" w:rsidP="00F57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8. Доклад – документ постоянного хранения. Администрация ДОУ обеспечивает его хранение и доступность для участников образовательного процесса.</w:t>
      </w:r>
    </w:p>
    <w:p w:rsidR="001A63AD" w:rsidRPr="000D68B4" w:rsidRDefault="001A63AD" w:rsidP="00F57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8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D68B4">
        <w:rPr>
          <w:rFonts w:ascii="Times New Roman" w:hAnsi="Times New Roman" w:cs="Times New Roman"/>
          <w:b/>
          <w:sz w:val="28"/>
          <w:szCs w:val="28"/>
        </w:rPr>
        <w:t>. Структура</w:t>
      </w:r>
    </w:p>
    <w:p w:rsidR="001A63AD" w:rsidRPr="000D68B4" w:rsidRDefault="001A63AD" w:rsidP="00F57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9. Структура Доклада включает следующие основные разделы:</w:t>
      </w:r>
    </w:p>
    <w:p w:rsidR="001A63AD" w:rsidRPr="000D68B4" w:rsidRDefault="001A63AD" w:rsidP="00F578DB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lastRenderedPageBreak/>
        <w:t>общую характеристику ДОУ и условий его функционирования - информационную справку (экономические, климатические, социальные, транспортные условия района нахождения);</w:t>
      </w:r>
    </w:p>
    <w:p w:rsidR="001A63AD" w:rsidRPr="000D68B4" w:rsidRDefault="001A63AD" w:rsidP="00F578DB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состав субъекта образования (качественно-количественные характеристики родительского, педагогического, детского сообществ);</w:t>
      </w:r>
    </w:p>
    <w:p w:rsidR="001A63AD" w:rsidRPr="000D68B4" w:rsidRDefault="001A63AD" w:rsidP="00F578DB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структуру управления;</w:t>
      </w:r>
    </w:p>
    <w:p w:rsidR="001A63AD" w:rsidRPr="000D68B4" w:rsidRDefault="001A63AD" w:rsidP="00F578DB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ресурсное обеспечение образовательного процесса (материально-техническая база, кадровое обеспечение);</w:t>
      </w:r>
    </w:p>
    <w:p w:rsidR="001A63AD" w:rsidRPr="000D68B4" w:rsidRDefault="001A63AD" w:rsidP="00F578DB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финансовое обеспечение функционирования и развития (основные данные о бюджетном финансировании, привлечение внебюджетных средствах,</w:t>
      </w:r>
      <w:r w:rsidR="00C31A98" w:rsidRPr="000D68B4">
        <w:rPr>
          <w:rFonts w:ascii="Times New Roman" w:hAnsi="Times New Roman" w:cs="Times New Roman"/>
          <w:sz w:val="28"/>
          <w:szCs w:val="28"/>
        </w:rPr>
        <w:t xml:space="preserve"> основных направлениях их расходования);</w:t>
      </w:r>
      <w:r w:rsidRPr="000D6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A98" w:rsidRPr="000D68B4" w:rsidRDefault="00C31A98" w:rsidP="00F578DB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режим жизнедеятельности, организацию питания. Обеспечение безопасности;</w:t>
      </w:r>
    </w:p>
    <w:p w:rsidR="00C31A98" w:rsidRPr="000D68B4" w:rsidRDefault="00C31A98" w:rsidP="00F578DB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годовой и учебный планы, перечень дополнительных образовательных услуг (в том числе на платной договорной основе), условия и порядок их предоставления;</w:t>
      </w:r>
    </w:p>
    <w:p w:rsidR="00C31A98" w:rsidRPr="000D68B4" w:rsidRDefault="00C31A98" w:rsidP="00F578DB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приоритетные цели и задачи развития, деятельность по их решению в отчетный период;</w:t>
      </w:r>
    </w:p>
    <w:p w:rsidR="00C31A98" w:rsidRPr="000D68B4" w:rsidRDefault="00C31A98" w:rsidP="00F578DB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 (качество развития, воспитания, обучения детей);</w:t>
      </w:r>
    </w:p>
    <w:p w:rsidR="00C31A98" w:rsidRPr="000D68B4" w:rsidRDefault="00C31A98" w:rsidP="00F578DB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социальную активность и социальное партнерство (сотрудничество с учреждениями образования, культуры и искусства, предприятиями, некоммерческими организациями и общественными объединениями; социально значимые мероприятия и программы ДОУ и др.); публикации в СМИ о ДОУ;</w:t>
      </w:r>
    </w:p>
    <w:p w:rsidR="00C31A98" w:rsidRPr="000D68B4" w:rsidRDefault="00C31A98" w:rsidP="00F578DB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основные сохраняющиеся проблемы (в том числе, не решенные в отчетном году);</w:t>
      </w:r>
    </w:p>
    <w:p w:rsidR="00C31A98" w:rsidRPr="000D68B4" w:rsidRDefault="00C31A98" w:rsidP="00F578DB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основные направления развития в ближайшей перспективе.</w:t>
      </w:r>
    </w:p>
    <w:p w:rsidR="00C31A98" w:rsidRPr="000D68B4" w:rsidRDefault="00C31A98" w:rsidP="00F57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10. В заключение каждого раздела представляются краткие итоговые выводы, обобщающие и разъясняющие приводимые данные.</w:t>
      </w:r>
    </w:p>
    <w:p w:rsidR="00AD2EFD" w:rsidRPr="000D68B4" w:rsidRDefault="00AD2EFD" w:rsidP="00F57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11. Информация по каждому из разделов представляется в сжатом виде с максимально возможным использованием количественных данных, таблиц, списков и перечней. Текстовая часть каждого раздела должна быть минимизирована. Изложение не должно содержать специальных терминов, понятных лишь для узких групп профессионалов (педагогов, экономистов, управленцев и др.).</w:t>
      </w:r>
    </w:p>
    <w:p w:rsidR="00AD2EFD" w:rsidRPr="000D68B4" w:rsidRDefault="00AD2EFD" w:rsidP="00F578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8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D68B4">
        <w:rPr>
          <w:rFonts w:ascii="Times New Roman" w:hAnsi="Times New Roman" w:cs="Times New Roman"/>
          <w:b/>
          <w:sz w:val="28"/>
          <w:szCs w:val="28"/>
        </w:rPr>
        <w:t>. Подготовка</w:t>
      </w:r>
    </w:p>
    <w:p w:rsidR="00AD2EFD" w:rsidRPr="000D68B4" w:rsidRDefault="00AD2EFD" w:rsidP="00F57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12. Подготовка Доклада – организованный процесс, включающий следующие этапы:</w:t>
      </w:r>
    </w:p>
    <w:p w:rsidR="00AD2EFD" w:rsidRPr="000D68B4" w:rsidRDefault="00AD2EFD" w:rsidP="00F578DB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утверждение рабочей группы, ответственной за подготовку; рабочая группа состоит из представителей администрации, коллектива, педагогов, родителей;</w:t>
      </w:r>
    </w:p>
    <w:p w:rsidR="00AD2EFD" w:rsidRPr="000D68B4" w:rsidRDefault="00AD2EFD" w:rsidP="00F578DB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утверждение графика работы по подготовке;</w:t>
      </w:r>
    </w:p>
    <w:p w:rsidR="00AD2EFD" w:rsidRPr="000D68B4" w:rsidRDefault="00AD2EFD" w:rsidP="00F578DB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lastRenderedPageBreak/>
        <w:t>сбор необходимых данных (в том числе посредством опросов, анкетирования, иных социологических методов, мониторинга);</w:t>
      </w:r>
    </w:p>
    <w:p w:rsidR="00AD2EFD" w:rsidRPr="000D68B4" w:rsidRDefault="00AD2EFD" w:rsidP="00F578DB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написание всех разделов доклада, его аннотации, сокращенного (</w:t>
      </w:r>
      <w:r w:rsidR="00681A43" w:rsidRPr="000D68B4">
        <w:rPr>
          <w:rFonts w:ascii="Times New Roman" w:hAnsi="Times New Roman" w:cs="Times New Roman"/>
          <w:sz w:val="28"/>
          <w:szCs w:val="28"/>
        </w:rPr>
        <w:t>например, для публикации в местных СМИ) варианта;</w:t>
      </w:r>
    </w:p>
    <w:p w:rsidR="00681A43" w:rsidRPr="000D68B4" w:rsidRDefault="00681A43" w:rsidP="00F578DB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представление проекта Доклада на заседании Совета педагогов, обсуждение;</w:t>
      </w:r>
    </w:p>
    <w:p w:rsidR="00681A43" w:rsidRPr="000D68B4" w:rsidRDefault="00681A43" w:rsidP="00F578DB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доработка проекта по результатам обсуждения;</w:t>
      </w:r>
    </w:p>
    <w:p w:rsidR="00681A43" w:rsidRPr="000D68B4" w:rsidRDefault="00681A43" w:rsidP="00F578DB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утверждение Доклада (в том числе сокращенного варианта) и подготовка к публикации.</w:t>
      </w:r>
    </w:p>
    <w:p w:rsidR="00681A43" w:rsidRPr="000D68B4" w:rsidRDefault="00681A43" w:rsidP="00F578D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8B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D68B4">
        <w:rPr>
          <w:rFonts w:ascii="Times New Roman" w:hAnsi="Times New Roman" w:cs="Times New Roman"/>
          <w:b/>
          <w:sz w:val="28"/>
          <w:szCs w:val="28"/>
        </w:rPr>
        <w:t>. Публикация, презентация и распространение</w:t>
      </w:r>
    </w:p>
    <w:p w:rsidR="00681A43" w:rsidRPr="000D68B4" w:rsidRDefault="00681A43" w:rsidP="00F57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13. Утвержденный Доклад публикуется и доводится до общественности в следующих формах:</w:t>
      </w:r>
    </w:p>
    <w:p w:rsidR="00681A43" w:rsidRPr="000D68B4" w:rsidRDefault="00681A43" w:rsidP="00F578DB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выпуск брошюры с полным текстом;</w:t>
      </w:r>
    </w:p>
    <w:p w:rsidR="00681A43" w:rsidRPr="000D68B4" w:rsidRDefault="00681A43" w:rsidP="00F578DB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проведение дня открытых дверей, в рамках которого Доклад представляется родителям и общественности в форме стендового доклада;</w:t>
      </w:r>
    </w:p>
    <w:p w:rsidR="00681A43" w:rsidRPr="000D68B4" w:rsidRDefault="00681A43" w:rsidP="00F578DB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публикация сокращенного варианта в местных СМИ.</w:t>
      </w:r>
    </w:p>
    <w:p w:rsidR="00681A43" w:rsidRPr="000D68B4" w:rsidRDefault="00681A43" w:rsidP="00F578D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D68B4">
        <w:rPr>
          <w:rFonts w:ascii="Times New Roman" w:hAnsi="Times New Roman" w:cs="Times New Roman"/>
          <w:sz w:val="28"/>
          <w:szCs w:val="28"/>
        </w:rPr>
        <w:t>14. Публичный доклад используется для общественной оценки деятельности ДОУ. В нем указываются формы обратной связи – способы (включая электронные) направления в ДОУ вопросов. Отзывов, оценок и предложений.</w:t>
      </w:r>
    </w:p>
    <w:p w:rsidR="00681A43" w:rsidRPr="000D68B4" w:rsidRDefault="00681A43" w:rsidP="00F578D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31A98" w:rsidRPr="000D68B4" w:rsidRDefault="00C31A98" w:rsidP="00C31A9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C1E93" w:rsidRPr="000D68B4" w:rsidRDefault="00AC1E93" w:rsidP="00AC1E9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C1E93" w:rsidRPr="000D68B4" w:rsidSect="0089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67467"/>
    <w:multiLevelType w:val="hybridMultilevel"/>
    <w:tmpl w:val="ACE2D51E"/>
    <w:lvl w:ilvl="0" w:tplc="B5506C4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91D75D1"/>
    <w:multiLevelType w:val="hybridMultilevel"/>
    <w:tmpl w:val="42DA0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E379EA"/>
    <w:multiLevelType w:val="hybridMultilevel"/>
    <w:tmpl w:val="BCDE408E"/>
    <w:lvl w:ilvl="0" w:tplc="B5506C4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68042B4B"/>
    <w:multiLevelType w:val="hybridMultilevel"/>
    <w:tmpl w:val="37808F9C"/>
    <w:lvl w:ilvl="0" w:tplc="B5506C4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35578B"/>
    <w:multiLevelType w:val="hybridMultilevel"/>
    <w:tmpl w:val="5B0419C2"/>
    <w:lvl w:ilvl="0" w:tplc="B5506C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E0514"/>
    <w:multiLevelType w:val="hybridMultilevel"/>
    <w:tmpl w:val="E7DEC2F2"/>
    <w:lvl w:ilvl="0" w:tplc="B5506C4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58"/>
    <w:rsid w:val="0000790C"/>
    <w:rsid w:val="000D68B4"/>
    <w:rsid w:val="001A63AD"/>
    <w:rsid w:val="00300A58"/>
    <w:rsid w:val="00681A43"/>
    <w:rsid w:val="006E5237"/>
    <w:rsid w:val="00750AAA"/>
    <w:rsid w:val="008802D2"/>
    <w:rsid w:val="00897A27"/>
    <w:rsid w:val="00AC1E93"/>
    <w:rsid w:val="00AD2EFD"/>
    <w:rsid w:val="00AF30D2"/>
    <w:rsid w:val="00C31A98"/>
    <w:rsid w:val="00E51B41"/>
    <w:rsid w:val="00E90E62"/>
    <w:rsid w:val="00F5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94310-EE13-40BB-BE00-DB2AA4B0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волков</cp:lastModifiedBy>
  <cp:revision>2</cp:revision>
  <cp:lastPrinted>2010-09-24T08:07:00Z</cp:lastPrinted>
  <dcterms:created xsi:type="dcterms:W3CDTF">2014-08-29T09:18:00Z</dcterms:created>
  <dcterms:modified xsi:type="dcterms:W3CDTF">2014-08-29T09:18:00Z</dcterms:modified>
</cp:coreProperties>
</file>